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17" w:rsidRDefault="00772017" w:rsidP="0077201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17" w:rsidRDefault="00772017" w:rsidP="00772017">
      <w:pPr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772017" w:rsidRDefault="00772017" w:rsidP="00772017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772017" w:rsidRDefault="00772017" w:rsidP="00772017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772017" w:rsidRDefault="00772017" w:rsidP="00772017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772017" w:rsidRDefault="00772017" w:rsidP="00772017">
      <w:pPr>
        <w:pBdr>
          <w:bottom w:val="single" w:sz="12" w:space="1" w:color="auto"/>
        </w:pBdr>
        <w:spacing w:line="230" w:lineRule="exact"/>
        <w:rPr>
          <w:rFonts w:eastAsia="Sylfaen" w:cs="Arial Unicode MS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772017" w:rsidRDefault="00772017" w:rsidP="00772017">
      <w:pPr>
        <w:jc w:val="right"/>
        <w:rPr>
          <w:rFonts w:ascii="Calibri" w:eastAsia="Calibri" w:hAnsi="Calibri"/>
          <w:lang w:eastAsia="en-US"/>
        </w:rPr>
      </w:pPr>
    </w:p>
    <w:p w:rsidR="00772017" w:rsidRDefault="00772017" w:rsidP="00772017">
      <w:pPr>
        <w:jc w:val="center"/>
        <w:rPr>
          <w:rFonts w:ascii="Times New Roman" w:eastAsia="Calibri" w:hAnsi="Times New Roman"/>
          <w:b/>
          <w:sz w:val="36"/>
          <w:szCs w:val="36"/>
          <w:lang w:eastAsia="en-US" w:bidi="ru-RU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772017" w:rsidRDefault="00772017" w:rsidP="00772017">
      <w:pPr>
        <w:rPr>
          <w:rFonts w:eastAsia="Calibri"/>
          <w:b/>
          <w:sz w:val="28"/>
          <w:szCs w:val="28"/>
          <w:lang w:eastAsia="en-US"/>
        </w:rPr>
      </w:pPr>
    </w:p>
    <w:p w:rsidR="00772017" w:rsidRDefault="00772017" w:rsidP="00772017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__29 августа____</w:t>
      </w:r>
      <w:r>
        <w:rPr>
          <w:rFonts w:eastAsia="Calibri"/>
          <w:sz w:val="28"/>
          <w:szCs w:val="28"/>
          <w:lang w:eastAsia="en-US"/>
        </w:rPr>
        <w:t xml:space="preserve">2019 г.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>
        <w:rPr>
          <w:rFonts w:eastAsia="Calibri"/>
          <w:sz w:val="28"/>
          <w:szCs w:val="28"/>
          <w:u w:val="single"/>
          <w:lang w:eastAsia="en-US"/>
        </w:rPr>
        <w:t>1</w:t>
      </w:r>
    </w:p>
    <w:p w:rsidR="00772017" w:rsidRDefault="00772017" w:rsidP="00772017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385149" w:rsidRPr="00385149" w:rsidRDefault="001828D0" w:rsidP="001828D0">
      <w:pPr>
        <w:rPr>
          <w:rFonts w:ascii="Times New Roman" w:hAnsi="Times New Roman"/>
          <w:b/>
        </w:rPr>
      </w:pPr>
      <w:r w:rsidRPr="00385149">
        <w:rPr>
          <w:rFonts w:ascii="Times New Roman" w:hAnsi="Times New Roman"/>
          <w:b/>
        </w:rPr>
        <w:t xml:space="preserve">Об утверждении Положения </w:t>
      </w:r>
      <w:r w:rsidR="00772017">
        <w:rPr>
          <w:rFonts w:ascii="Times New Roman" w:hAnsi="Times New Roman"/>
          <w:b/>
        </w:rPr>
        <w:t>«О</w:t>
      </w:r>
      <w:r w:rsidRPr="00385149">
        <w:rPr>
          <w:rFonts w:ascii="Times New Roman" w:hAnsi="Times New Roman"/>
          <w:b/>
        </w:rPr>
        <w:t xml:space="preserve"> </w:t>
      </w:r>
      <w:r w:rsidR="00231BF1" w:rsidRPr="00385149">
        <w:rPr>
          <w:rFonts w:ascii="Times New Roman" w:hAnsi="Times New Roman"/>
          <w:b/>
        </w:rPr>
        <w:t>порядке управления</w:t>
      </w:r>
    </w:p>
    <w:p w:rsidR="00385149" w:rsidRPr="00385149" w:rsidRDefault="00231BF1" w:rsidP="001828D0">
      <w:pPr>
        <w:rPr>
          <w:rFonts w:ascii="Times New Roman" w:hAnsi="Times New Roman"/>
          <w:b/>
        </w:rPr>
      </w:pPr>
      <w:r w:rsidRPr="00385149">
        <w:rPr>
          <w:rFonts w:ascii="Times New Roman" w:hAnsi="Times New Roman"/>
          <w:b/>
        </w:rPr>
        <w:t>и распоряжения имуществом, находящ</w:t>
      </w:r>
      <w:r w:rsidR="00AB721B">
        <w:rPr>
          <w:rFonts w:ascii="Times New Roman" w:hAnsi="Times New Roman"/>
          <w:b/>
        </w:rPr>
        <w:t>имся</w:t>
      </w:r>
      <w:r w:rsidRPr="00385149">
        <w:rPr>
          <w:rFonts w:ascii="Times New Roman" w:hAnsi="Times New Roman"/>
          <w:b/>
        </w:rPr>
        <w:t xml:space="preserve"> в муниципальной</w:t>
      </w:r>
    </w:p>
    <w:p w:rsidR="001828D0" w:rsidRPr="00385149" w:rsidRDefault="00231BF1" w:rsidP="001828D0">
      <w:pPr>
        <w:rPr>
          <w:rFonts w:ascii="Times New Roman" w:hAnsi="Times New Roman"/>
          <w:b/>
        </w:rPr>
      </w:pPr>
      <w:r w:rsidRPr="00385149">
        <w:rPr>
          <w:rFonts w:ascii="Times New Roman" w:hAnsi="Times New Roman"/>
          <w:b/>
        </w:rPr>
        <w:t xml:space="preserve">собственности </w:t>
      </w:r>
      <w:r w:rsidR="001828D0" w:rsidRPr="00385149">
        <w:rPr>
          <w:rFonts w:ascii="Times New Roman" w:hAnsi="Times New Roman"/>
          <w:b/>
        </w:rPr>
        <w:t>Талдомского городского округа</w:t>
      </w:r>
    </w:p>
    <w:p w:rsidR="001828D0" w:rsidRPr="00385149" w:rsidRDefault="001828D0" w:rsidP="001828D0">
      <w:pPr>
        <w:rPr>
          <w:rFonts w:ascii="Times New Roman" w:hAnsi="Times New Roman"/>
          <w:b/>
        </w:rPr>
      </w:pPr>
      <w:r w:rsidRPr="00385149">
        <w:rPr>
          <w:rFonts w:ascii="Times New Roman" w:hAnsi="Times New Roman"/>
          <w:b/>
        </w:rPr>
        <w:t>Московской области</w:t>
      </w:r>
      <w:r w:rsidR="00AB721B">
        <w:rPr>
          <w:rFonts w:ascii="Times New Roman" w:hAnsi="Times New Roman"/>
          <w:b/>
        </w:rPr>
        <w:t>»</w:t>
      </w:r>
    </w:p>
    <w:p w:rsidR="001828D0" w:rsidRPr="00385149" w:rsidRDefault="001828D0" w:rsidP="001828D0">
      <w:pPr>
        <w:rPr>
          <w:rFonts w:ascii="Times New Roman" w:hAnsi="Times New Roman"/>
          <w:b/>
        </w:rPr>
      </w:pPr>
    </w:p>
    <w:p w:rsidR="001828D0" w:rsidRDefault="001828D0" w:rsidP="001828D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828D0" w:rsidRPr="001828D0" w:rsidRDefault="001828D0" w:rsidP="00231BF1">
      <w:pPr>
        <w:ind w:firstLine="709"/>
        <w:jc w:val="both"/>
        <w:rPr>
          <w:rFonts w:ascii="Times New Roman" w:hAnsi="Times New Roman"/>
          <w:color w:val="000000"/>
        </w:rPr>
      </w:pPr>
      <w:r w:rsidRPr="001828D0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 w:rsidRPr="001828D0">
          <w:rPr>
            <w:rFonts w:ascii="Times New Roman" w:hAnsi="Times New Roman"/>
            <w:color w:val="000000"/>
          </w:rPr>
          <w:t>законом</w:t>
        </w:r>
      </w:hyperlink>
      <w:r w:rsidRPr="001828D0"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828D0">
          <w:rPr>
            <w:rFonts w:ascii="Times New Roman" w:hAnsi="Times New Roman"/>
            <w:color w:val="000000"/>
          </w:rPr>
          <w:t>Законом</w:t>
        </w:r>
      </w:hyperlink>
      <w:r w:rsidRPr="001828D0">
        <w:rPr>
          <w:rFonts w:ascii="Times New Roman" w:hAnsi="Times New Roman"/>
          <w:color w:val="000000"/>
        </w:rPr>
        <w:t xml:space="preserve"> Московской области от 28.05.2018 г. № 70/2018-ОЗ "Об организа</w:t>
      </w:r>
      <w:bookmarkStart w:id="0" w:name="_GoBack"/>
      <w:bookmarkEnd w:id="0"/>
      <w:r w:rsidRPr="001828D0">
        <w:rPr>
          <w:rFonts w:ascii="Times New Roman" w:hAnsi="Times New Roman"/>
          <w:color w:val="000000"/>
        </w:rPr>
        <w:t>ции местного самоуправления на территории Талдомского муниципального района"</w:t>
      </w:r>
      <w:r>
        <w:rPr>
          <w:rFonts w:ascii="Times New Roman" w:hAnsi="Times New Roman"/>
          <w:color w:val="000000"/>
        </w:rPr>
        <w:t xml:space="preserve">, руководствуясь </w:t>
      </w:r>
      <w:r w:rsidR="004D7F13" w:rsidRPr="000A6226">
        <w:rPr>
          <w:rFonts w:ascii="Times New Roman" w:hAnsi="Times New Roman"/>
        </w:rPr>
        <w:t>Устав</w:t>
      </w:r>
      <w:r w:rsidR="004D7F13">
        <w:rPr>
          <w:rFonts w:ascii="Times New Roman" w:hAnsi="Times New Roman"/>
        </w:rPr>
        <w:t>ом</w:t>
      </w:r>
      <w:r w:rsidR="004D7F13" w:rsidRPr="000A6226">
        <w:rPr>
          <w:rFonts w:ascii="Times New Roman" w:hAnsi="Times New Roman"/>
        </w:rPr>
        <w:t xml:space="preserve"> Талдомского городского округа Московской области</w:t>
      </w:r>
      <w:r w:rsidR="00AB721B">
        <w:rPr>
          <w:rFonts w:ascii="Times New Roman" w:hAnsi="Times New Roman"/>
        </w:rPr>
        <w:t>,</w:t>
      </w:r>
      <w:r w:rsidR="004D7F13" w:rsidRPr="000A6226">
        <w:rPr>
          <w:rFonts w:ascii="Times New Roman" w:hAnsi="Times New Roman"/>
        </w:rPr>
        <w:t xml:space="preserve"> </w:t>
      </w:r>
      <w:r w:rsidR="00AB721B">
        <w:rPr>
          <w:rFonts w:ascii="Times New Roman" w:hAnsi="Times New Roman"/>
        </w:rPr>
        <w:t xml:space="preserve">рассмотрев обращение главы Талдомского городского округа Московской области В.Ю. Юдина от           15.07.2019 года № 1676, </w:t>
      </w:r>
      <w:r w:rsidRPr="00851923">
        <w:rPr>
          <w:rFonts w:ascii="Times New Roman" w:hAnsi="Times New Roman"/>
        </w:rPr>
        <w:t xml:space="preserve">Совет депутатов Талдомского </w:t>
      </w:r>
      <w:r>
        <w:rPr>
          <w:rFonts w:ascii="Times New Roman" w:hAnsi="Times New Roman"/>
        </w:rPr>
        <w:t>городского округа</w:t>
      </w:r>
      <w:r w:rsidR="005E5842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  <w:color w:val="000000"/>
        </w:rPr>
        <w:t>Московской области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1828D0" w:rsidRDefault="001828D0" w:rsidP="001828D0">
      <w:pPr>
        <w:jc w:val="center"/>
        <w:rPr>
          <w:rFonts w:ascii="Times New Roman" w:hAnsi="Times New Roman"/>
          <w:b/>
        </w:rPr>
      </w:pPr>
    </w:p>
    <w:p w:rsidR="001828D0" w:rsidRPr="001828D0" w:rsidRDefault="001828D0" w:rsidP="001828D0">
      <w:pPr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1828D0" w:rsidRPr="001828D0" w:rsidRDefault="001828D0" w:rsidP="00231BF1">
      <w:pPr>
        <w:pStyle w:val="ConsPlusNormal"/>
        <w:numPr>
          <w:ilvl w:val="0"/>
          <w:numId w:val="1"/>
        </w:numPr>
        <w:spacing w:before="220"/>
        <w:ind w:left="10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D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Pr="001828D0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="003E72B7">
        <w:t xml:space="preserve"> </w:t>
      </w:r>
      <w:r w:rsidR="00AB721B">
        <w:t>«О</w:t>
      </w:r>
      <w:r w:rsidRPr="001828D0">
        <w:rPr>
          <w:rFonts w:ascii="Times New Roman" w:hAnsi="Times New Roman" w:cs="Times New Roman"/>
          <w:sz w:val="24"/>
          <w:szCs w:val="24"/>
        </w:rPr>
        <w:t xml:space="preserve"> </w:t>
      </w:r>
      <w:r w:rsidR="00231BF1">
        <w:rPr>
          <w:rFonts w:ascii="Times New Roman" w:hAnsi="Times New Roman" w:cs="Times New Roman"/>
          <w:sz w:val="24"/>
          <w:szCs w:val="24"/>
        </w:rPr>
        <w:t>порядке управления и распоряжения имуществом, находящ</w:t>
      </w:r>
      <w:r w:rsidR="00AB721B">
        <w:rPr>
          <w:rFonts w:ascii="Times New Roman" w:hAnsi="Times New Roman" w:cs="Times New Roman"/>
          <w:sz w:val="24"/>
          <w:szCs w:val="24"/>
        </w:rPr>
        <w:t>имся</w:t>
      </w:r>
      <w:r w:rsidR="00231BF1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Талдомского городского округа Московской области</w:t>
      </w:r>
      <w:r w:rsidR="00AB721B">
        <w:rPr>
          <w:rFonts w:ascii="Times New Roman" w:hAnsi="Times New Roman" w:cs="Times New Roman"/>
          <w:sz w:val="24"/>
          <w:szCs w:val="24"/>
        </w:rPr>
        <w:t>»</w:t>
      </w:r>
      <w:r w:rsidR="00231BF1">
        <w:rPr>
          <w:rFonts w:ascii="Times New Roman" w:hAnsi="Times New Roman" w:cs="Times New Roman"/>
          <w:sz w:val="24"/>
          <w:szCs w:val="24"/>
        </w:rPr>
        <w:t xml:space="preserve"> </w:t>
      </w:r>
      <w:r w:rsidRPr="001828D0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828D0" w:rsidRPr="001828D0" w:rsidRDefault="001828D0" w:rsidP="00231BF1">
      <w:pPr>
        <w:pStyle w:val="ConsPlusNormal"/>
        <w:numPr>
          <w:ilvl w:val="0"/>
          <w:numId w:val="1"/>
        </w:numPr>
        <w:spacing w:before="220"/>
        <w:ind w:left="10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D0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Талдомского городского округа "Заря".</w:t>
      </w:r>
    </w:p>
    <w:p w:rsidR="001828D0" w:rsidRPr="001828D0" w:rsidRDefault="001828D0" w:rsidP="00231BF1">
      <w:pPr>
        <w:pStyle w:val="ConsPlusNormal"/>
        <w:numPr>
          <w:ilvl w:val="0"/>
          <w:numId w:val="1"/>
        </w:numPr>
        <w:spacing w:before="220"/>
        <w:ind w:left="10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D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385149">
        <w:rPr>
          <w:rFonts w:ascii="Times New Roman" w:hAnsi="Times New Roman" w:cs="Times New Roman"/>
          <w:sz w:val="24"/>
          <w:szCs w:val="24"/>
        </w:rPr>
        <w:t>даты</w:t>
      </w:r>
      <w:r w:rsidRPr="001828D0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1828D0" w:rsidRPr="001828D0" w:rsidRDefault="001828D0" w:rsidP="00231BF1">
      <w:pPr>
        <w:numPr>
          <w:ilvl w:val="0"/>
          <w:numId w:val="1"/>
        </w:numPr>
        <w:ind w:left="1060" w:hanging="357"/>
        <w:contextualSpacing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Талдомского городского округа                                                                  </w:t>
      </w:r>
      <w:r w:rsidR="008F3D62">
        <w:rPr>
          <w:rFonts w:ascii="Times New Roman" w:hAnsi="Times New Roman"/>
        </w:rPr>
        <w:t xml:space="preserve">         </w:t>
      </w:r>
      <w:r w:rsidRPr="001828D0">
        <w:rPr>
          <w:rFonts w:ascii="Times New Roman" w:hAnsi="Times New Roman"/>
        </w:rPr>
        <w:t>М.И.</w:t>
      </w:r>
      <w:r w:rsidR="008F3D62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Аникеев</w:t>
      </w:r>
    </w:p>
    <w:p w:rsidR="001828D0" w:rsidRDefault="001828D0" w:rsidP="001828D0">
      <w:pPr>
        <w:jc w:val="both"/>
        <w:rPr>
          <w:rFonts w:ascii="Times New Roman" w:hAnsi="Times New Roman"/>
        </w:rPr>
      </w:pPr>
    </w:p>
    <w:p w:rsidR="00385149" w:rsidRPr="001828D0" w:rsidRDefault="00385149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        </w:t>
      </w:r>
      <w:r w:rsidR="008F3D62">
        <w:rPr>
          <w:rFonts w:ascii="Times New Roman" w:hAnsi="Times New Roman"/>
        </w:rPr>
        <w:t xml:space="preserve">          </w:t>
      </w:r>
      <w:r w:rsidRPr="001828D0">
        <w:rPr>
          <w:rFonts w:ascii="Times New Roman" w:hAnsi="Times New Roman"/>
        </w:rPr>
        <w:t xml:space="preserve">     В.Ю.</w:t>
      </w:r>
      <w:r w:rsidR="00042671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Юдин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9F4003" w:rsidRDefault="009F4003"/>
    <w:p w:rsidR="001828D0" w:rsidRDefault="001828D0" w:rsidP="001828D0">
      <w:pPr>
        <w:jc w:val="both"/>
        <w:rPr>
          <w:rFonts w:ascii="Times New Roman" w:hAnsi="Times New Roman"/>
        </w:rPr>
      </w:pPr>
    </w:p>
    <w:p w:rsidR="00772017" w:rsidRDefault="00772017" w:rsidP="001828D0">
      <w:pPr>
        <w:jc w:val="both"/>
        <w:rPr>
          <w:rFonts w:ascii="Times New Roman" w:hAnsi="Times New Roman"/>
        </w:rPr>
      </w:pPr>
    </w:p>
    <w:p w:rsidR="00772017" w:rsidRDefault="00772017" w:rsidP="001828D0">
      <w:pPr>
        <w:jc w:val="both"/>
        <w:rPr>
          <w:rFonts w:ascii="Times New Roman" w:hAnsi="Times New Roman"/>
        </w:rPr>
      </w:pPr>
    </w:p>
    <w:p w:rsidR="00772017" w:rsidRPr="003B1274" w:rsidRDefault="00772017" w:rsidP="00772017">
      <w:pPr>
        <w:pStyle w:val="a6"/>
        <w:widowControl w:val="0"/>
        <w:jc w:val="right"/>
        <w:outlineLvl w:val="1"/>
        <w:rPr>
          <w:rFonts w:ascii="Times New Roman" w:eastAsia="Calibri" w:hAnsi="Times New Roman" w:cs="Calibri"/>
          <w:bCs/>
          <w:sz w:val="24"/>
          <w:szCs w:val="24"/>
        </w:rPr>
      </w:pPr>
      <w:r w:rsidRPr="003B1274">
        <w:rPr>
          <w:rFonts w:ascii="Times New Roman" w:eastAsia="Calibri" w:hAnsi="Times New Roman" w:cs="Calibri"/>
          <w:bCs/>
          <w:sz w:val="24"/>
          <w:szCs w:val="24"/>
        </w:rPr>
        <w:lastRenderedPageBreak/>
        <w:t xml:space="preserve">Приложение </w:t>
      </w:r>
    </w:p>
    <w:p w:rsidR="00772017" w:rsidRPr="003B1274" w:rsidRDefault="00772017" w:rsidP="00772017">
      <w:pPr>
        <w:pStyle w:val="a6"/>
        <w:widowControl w:val="0"/>
        <w:jc w:val="right"/>
        <w:outlineLvl w:val="1"/>
        <w:rPr>
          <w:rFonts w:ascii="Times New Roman" w:eastAsia="Calibri" w:hAnsi="Times New Roman" w:cs="Calibri"/>
          <w:bCs/>
          <w:sz w:val="24"/>
          <w:szCs w:val="24"/>
        </w:rPr>
      </w:pPr>
      <w:r w:rsidRPr="003B1274">
        <w:rPr>
          <w:rFonts w:ascii="Times New Roman" w:eastAsia="Calibri" w:hAnsi="Times New Roman" w:cs="Calibri"/>
          <w:bCs/>
          <w:sz w:val="24"/>
          <w:szCs w:val="24"/>
        </w:rPr>
        <w:t>к решению Совета депутатов Талдомского</w:t>
      </w:r>
    </w:p>
    <w:p w:rsidR="00772017" w:rsidRPr="003B1274" w:rsidRDefault="00772017" w:rsidP="00772017">
      <w:pPr>
        <w:pStyle w:val="a6"/>
        <w:widowControl w:val="0"/>
        <w:jc w:val="right"/>
        <w:outlineLvl w:val="1"/>
        <w:rPr>
          <w:rFonts w:ascii="Times New Roman" w:eastAsia="Calibri" w:hAnsi="Times New Roman" w:cs="Calibri"/>
          <w:bCs/>
          <w:sz w:val="24"/>
          <w:szCs w:val="24"/>
        </w:rPr>
      </w:pPr>
      <w:r w:rsidRPr="003B1274">
        <w:rPr>
          <w:rFonts w:ascii="Times New Roman" w:eastAsia="Calibri" w:hAnsi="Times New Roman" w:cs="Calibri"/>
          <w:bCs/>
          <w:sz w:val="24"/>
          <w:szCs w:val="24"/>
        </w:rPr>
        <w:t>городского округа Московской области</w:t>
      </w:r>
    </w:p>
    <w:p w:rsidR="00772017" w:rsidRPr="003B1274" w:rsidRDefault="00772017" w:rsidP="00772017">
      <w:pPr>
        <w:pStyle w:val="a6"/>
        <w:widowControl w:val="0"/>
        <w:jc w:val="right"/>
        <w:outlineLvl w:val="1"/>
        <w:rPr>
          <w:rFonts w:ascii="Times New Roman" w:eastAsia="Calibri" w:hAnsi="Times New Roman" w:cs="Calibri"/>
          <w:bCs/>
          <w:sz w:val="24"/>
          <w:szCs w:val="24"/>
        </w:rPr>
      </w:pPr>
      <w:r w:rsidRPr="003B1274">
        <w:rPr>
          <w:rFonts w:ascii="Times New Roman" w:eastAsia="Calibri" w:hAnsi="Times New Roman" w:cs="Calibri"/>
          <w:bCs/>
          <w:sz w:val="24"/>
          <w:szCs w:val="24"/>
        </w:rPr>
        <w:t xml:space="preserve">от 29.08.2019 г. № </w:t>
      </w:r>
      <w:r>
        <w:rPr>
          <w:rFonts w:ascii="Times New Roman" w:eastAsia="Calibri" w:hAnsi="Times New Roman" w:cs="Calibri"/>
          <w:bCs/>
          <w:sz w:val="24"/>
          <w:szCs w:val="24"/>
        </w:rPr>
        <w:t>71</w:t>
      </w:r>
    </w:p>
    <w:p w:rsidR="00772017" w:rsidRDefault="00772017" w:rsidP="00772017">
      <w:pPr>
        <w:jc w:val="center"/>
        <w:rPr>
          <w:b/>
          <w:sz w:val="32"/>
          <w:szCs w:val="32"/>
        </w:rPr>
      </w:pPr>
    </w:p>
    <w:p w:rsidR="00772017" w:rsidRPr="00772017" w:rsidRDefault="00772017" w:rsidP="00772017">
      <w:pPr>
        <w:jc w:val="center"/>
        <w:rPr>
          <w:rFonts w:ascii="Times New Roman" w:hAnsi="Times New Roman"/>
          <w:b/>
          <w:sz w:val="32"/>
          <w:szCs w:val="32"/>
        </w:rPr>
      </w:pPr>
      <w:r w:rsidRPr="00772017">
        <w:rPr>
          <w:rFonts w:ascii="Times New Roman" w:hAnsi="Times New Roman"/>
          <w:b/>
          <w:sz w:val="32"/>
          <w:szCs w:val="32"/>
        </w:rPr>
        <w:t>ПОЛОЖЕНИЕ</w:t>
      </w:r>
    </w:p>
    <w:p w:rsidR="00772017" w:rsidRPr="00772017" w:rsidRDefault="00772017" w:rsidP="007720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</w:t>
      </w:r>
    </w:p>
    <w:p w:rsidR="00772017" w:rsidRPr="00772017" w:rsidRDefault="00772017" w:rsidP="0077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 ТАЛДОМКОГО ГОРОДСКОГО ОКРУГА МОСКОВСКОЙ ОБЛАСТИ</w:t>
      </w:r>
    </w:p>
    <w:p w:rsidR="00772017" w:rsidRPr="00772017" w:rsidRDefault="00772017" w:rsidP="0077201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Глава 1. Общие положения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1.1. Положение о порядке управления и распоряжения имуществом, находящимся в муниципальной собственности Талдомского городского округа (далее - Положение), разработано в соответствии с Гражданским </w:t>
      </w:r>
      <w:hyperlink r:id="rId8" w:history="1">
        <w:r w:rsidRPr="007720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Российской Федерации, Земельным </w:t>
      </w:r>
      <w:hyperlink r:id="rId9" w:history="1">
        <w:r w:rsidRPr="007720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7720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7720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772017">
          <w:rPr>
            <w:rFonts w:ascii="Times New Roman" w:hAnsi="Times New Roman"/>
            <w:sz w:val="28"/>
            <w:szCs w:val="28"/>
          </w:rPr>
          <w:t>законом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772017">
          <w:rPr>
            <w:rFonts w:ascii="Times New Roman" w:hAnsi="Times New Roman"/>
            <w:sz w:val="28"/>
            <w:szCs w:val="28"/>
          </w:rPr>
          <w:t>законом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от 26.07.2006 N 135-ФЗ "О защите конкуренции", иных нормативных правовых актах Российской Федерации,  Московской области, органов местного самоуправления  Талдомского городского округа, а также положением о Комитете по управлению имуществом администрации Талдомского городского округа, в целях установления общего порядка управления и распоряжения муниципальным имуществом.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 xml:space="preserve">1.2. В рамках действия Положения под муниципальным имуществом подразумевается движимое и недвижимое имущество, закрепленное на праве хозяйственного ведения, оперативного управления, имущество муниципальной казны, </w:t>
      </w:r>
      <w:r w:rsidRPr="00772017">
        <w:rPr>
          <w:rFonts w:ascii="Times New Roman" w:hAnsi="Times New Roman" w:cs="Times New Roman"/>
          <w:color w:val="000000"/>
          <w:sz w:val="28"/>
          <w:szCs w:val="28"/>
        </w:rPr>
        <w:t xml:space="preserve">жилой </w:t>
      </w:r>
      <w:r w:rsidRPr="00772017">
        <w:rPr>
          <w:rFonts w:ascii="Times New Roman" w:hAnsi="Times New Roman" w:cs="Times New Roman"/>
          <w:sz w:val="28"/>
          <w:szCs w:val="28"/>
        </w:rPr>
        <w:t>и нежилой фонды, дороги, памятники истории и культуры местного значения, ценные бумаги и иное имущество, необходимое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Талдомского городского округа и должностных лиц местного самоуправления, муниципальных служащих, работников муниципальных предприятий и учреждений.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 xml:space="preserve">1.3. Уполномоченным органом, осуществляющим формирование, учет, оформление и обеспечение государственной регистрации права собственности на муниципальное имущество, в пределах установленной компетенции, является Комитет по управлению имуществом администрации Талдомского городского округа. 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1.4. Настоящее Положение не распространяется на правоотношения, связанные с регулированием бюджетного процесса в Талдомском городском округе, а также на порядок управления и распоряжения земельными участками, лесами и иными природными ресурсами.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 xml:space="preserve">1.5. Органы местного самоуправления Талдомского городского округа </w:t>
      </w:r>
      <w:r w:rsidRPr="00772017">
        <w:rPr>
          <w:rFonts w:ascii="Times New Roman" w:hAnsi="Times New Roman" w:cs="Times New Roman"/>
          <w:sz w:val="28"/>
          <w:szCs w:val="28"/>
        </w:rPr>
        <w:lastRenderedPageBreak/>
        <w:t xml:space="preserve">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4" w:history="1">
        <w:r w:rsidRPr="0077201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720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Глава 2. Состав и источники формирования муниципального имущества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2.1. Муниципальным имуществом является имущество, принадлежащее на праве собственности муниципальному образованию «Талдомский городской округ Московской области».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2.2. В собственности муниципального образования «Талдомский городской округ Московской области» может находиться имущество, в соответствии с перечнем, установленным ст. 50 Федерального </w:t>
      </w:r>
      <w:hyperlink r:id="rId15" w:history="1">
        <w:r w:rsidRPr="00772017">
          <w:rPr>
            <w:rFonts w:ascii="Times New Roman" w:hAnsi="Times New Roman"/>
            <w:sz w:val="28"/>
            <w:szCs w:val="28"/>
          </w:rPr>
          <w:t>закона</w:t>
        </w:r>
      </w:hyperlink>
      <w:r w:rsidRPr="00772017">
        <w:rPr>
          <w:rFonts w:ascii="Times New Roman" w:hAnsi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2.3. Муниципальное имущество формируется за счет: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имущества, созданного или приобретенного за счет средств бюджета Талдомского городского округа;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имущества, переданного в муниципальную собственность Талдомского городского округа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color w:val="000000"/>
          <w:sz w:val="28"/>
          <w:szCs w:val="28"/>
        </w:rPr>
        <w:t>-</w:t>
      </w:r>
      <w:r w:rsidRPr="00772017">
        <w:rPr>
          <w:rFonts w:ascii="Times New Roman" w:hAnsi="Times New Roman"/>
          <w:sz w:val="28"/>
          <w:szCs w:val="28"/>
        </w:rPr>
        <w:t> </w:t>
      </w:r>
      <w:r w:rsidRPr="00772017">
        <w:rPr>
          <w:rFonts w:ascii="Times New Roman" w:hAnsi="Times New Roman"/>
          <w:color w:val="000000"/>
          <w:sz w:val="28"/>
          <w:szCs w:val="28"/>
        </w:rPr>
        <w:t xml:space="preserve"> имущества, принятого у поселений, входящих ранее в состав </w:t>
      </w:r>
      <w:r w:rsidRPr="00772017">
        <w:rPr>
          <w:rFonts w:ascii="Times New Roman" w:hAnsi="Times New Roman"/>
          <w:sz w:val="28"/>
          <w:szCs w:val="28"/>
        </w:rPr>
        <w:t>Талдомского муниципального района;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имущества, переданного в муниципальную собственность при передаче объектов из федеральной собственности и собственности Московской области в соответствии с действующим законодательством;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имущества, переданного безвозмездно в муниципальную собственность юридическими и физическими лицами;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действующим законодательством;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бесхозяйного и выморочного имущества, признанного в установленном законодательством порядке муниципальной собственностью;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получения продукции, плодов и доходов в результате использования муниципальной собственности;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lastRenderedPageBreak/>
        <w:t>- имущества, поступившего (находящегося) в муниципальную(ой) собственность(и) по иным основаниям, предусмотренным действующим законодательством.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2.4. Принятие в муниципальную собственность Талдомского городского округа имущества из федеральной собственности, из собственности Московской области осуществляется в порядке, установленном действующим законодательством Российской Федерации.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 xml:space="preserve">Порядок передачи имущества из муниципальной собственности в федеральную собственность и собственность Московской области регламентируется законодательством Российской Федерации и Московской области. Перечень документов, необходимых для принятия решения о передаче имущества, установлен </w:t>
      </w:r>
      <w:hyperlink r:id="rId16" w:history="1">
        <w:r w:rsidRPr="007720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20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374 от 13.06.2006.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2.5. В собственности муниципального образования «Талдомский городской округ Московской области» могут находиться акции акционерных обществ и доли в уставных капиталах хозяйственных обществ, созданных в порядке, установленном Федеральным </w:t>
      </w:r>
      <w:hyperlink r:id="rId17" w:history="1">
        <w:r w:rsidRPr="00772017">
          <w:rPr>
            <w:rFonts w:ascii="Times New Roman" w:hAnsi="Times New Roman"/>
            <w:sz w:val="28"/>
            <w:szCs w:val="28"/>
          </w:rPr>
          <w:t>законом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от 21.12.2001 № 178-ФЗ «О приватизации государственного и муниципального имущества».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72017" w:rsidRPr="00772017" w:rsidRDefault="00772017" w:rsidP="0077201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2017">
        <w:rPr>
          <w:rFonts w:ascii="Times New Roman" w:hAnsi="Times New Roman" w:cs="Times New Roman"/>
          <w:b/>
          <w:sz w:val="28"/>
          <w:szCs w:val="28"/>
        </w:rPr>
        <w:t>Глава 3. Право муниципальной собственности</w:t>
      </w:r>
    </w:p>
    <w:p w:rsidR="00772017" w:rsidRPr="00772017" w:rsidRDefault="00772017" w:rsidP="0077201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3.1. Талдомский городской округ владеет, пользуется и распоряжается муниципальной собственностью с целью эффективного развития экономики обеспечения жизнедеятельности населения, а также для обеспечения деятельности органов местного самоуправления муниципального образования «Талдомский городской округ Московской области».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3.2. Муниципальная собственность Талдомского городского округа,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управление юридическим и физическим лицам, внесена в качестве уставного капитала в уставной фонд хозяйственных обществ, отчуждена, использована и обременена иными способами в соответствии с действующим законодательством.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Муниципальная собственность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управления, аренда муниципального имущества).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3.3 Объекты муниципальной собственности, имеющие особо важное значение для жизнеобеспечения Талдомского городского округа и удовлетворения потребностей населения, для сохранения историко-культурного наследия, не подлежат отчуждению.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3.4. Муниципальная собственность может находиться как на территории Талдомского городского округа, так и за ее пределами.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lastRenderedPageBreak/>
        <w:t>3.5. Право муниципальной собственности прекращается: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 и нормативными правовыми актами Талдомского городского округа.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Документами, подтверждающими прекращение права муниципальной собственности, являются документы, оформленные в соответствии с законодательством Российской Федерации, законодательством Московской области и муниципальными правовыми актами.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3.6. 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основании документов, которые в соответствии с действующим законодательством Российской Федерации подтверждают наличие, возникновение, прекращение, переход, ограничение (обременение) прав.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недвижимое имущество и сделок с ним осуществляется Комитетом по управлению имуществом Талдомского городского округа в рамках своих полномочий.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Сведения о произведенных государственных регистрационных действиях с муниципальным имуществом вносятся Комитетом по управлению имуществом администрации Талдомского городского округа в Реестр муниципального имущества Талдомского городского округа в установленном порядке.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3.7. Включение в состав муниципальной собственности имущества осуществляется на основании: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772017">
        <w:rPr>
          <w:rFonts w:ascii="Times New Roman" w:hAnsi="Times New Roman" w:cs="Times New Roman"/>
          <w:sz w:val="28"/>
          <w:szCs w:val="28"/>
        </w:rPr>
        <w:t>- решений Совета депутатов Талдомского городского округа в случае передачи имущества из федеральной собственности, собственности Московской области, муниципальной собственности другого муниципального образования в муниципальную собственность, предусматривающих совершение Комитетом по управлению имуществом администрации Талдомского городского округа юридических действий по включению в состав муниципальной собственности принятого имущества;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постановлений администрации Талдомского городского округа в случаях создания или приобретения за счет средств бюджета городского округа, а также в случаях безвозмездной передачи в муниципальную собственность объектов коммунальной инфраструктуры.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772017">
        <w:rPr>
          <w:rFonts w:ascii="Times New Roman" w:hAnsi="Times New Roman" w:cs="Times New Roman"/>
          <w:sz w:val="28"/>
          <w:szCs w:val="28"/>
        </w:rPr>
        <w:lastRenderedPageBreak/>
        <w:t>- при поступлении имущества от муниципальных предприятий и учреждений;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в случаях ликвидации муниципальных предприятий и учреждений;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документов, подтверждающих возникновение права муниципальной собственности (договоров и соглашений, документов о государственной регистрации права собственности, решений суда, актов приема-передачи и др.).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Приобретаемое в собственность Талдомского городского округа имущество учитывается в муниципальной казне Талдомского городского округа.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3.8. Документы, подтверждающие право муниципальной собственности, подлежат постоянному хранению Комитетом по управлению имуществом администрации Талдомского городского округа.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Глава 4. Порядок управления и распоряжения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муниципальным имуществом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4.1. Формы управления и распоряжения муниципальной собственностью: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 закрепление муниципального имущества за муниципальными предприятиями и учреждениями в хозяйственное ведение и оперативное управление соответственно;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предоставление муниципального имущества в аренду;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передача муниципального имущества в безвозмездное пользование;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предоставление муниципального имущества в доверительное управление;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передача муниципального имущества в залог (ипотеку);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отчуждение, в том числе приватизация муниципального имущества;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передача муниципальной собственности некоммерческим организациям;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772017" w:rsidRPr="00772017" w:rsidRDefault="00772017" w:rsidP="0077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17">
        <w:rPr>
          <w:rFonts w:ascii="Times New Roman" w:hAnsi="Times New Roman" w:cs="Times New Roman"/>
          <w:sz w:val="28"/>
          <w:szCs w:val="28"/>
        </w:rPr>
        <w:t>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Московской области, а также отдельными муниципальными нормативными правовыми актами Талдомского городского округа Московской области, применяемыми по отношению к соответствующим формам управления и распоряжения муниципальной собственностью, а также настоящим Порядком.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4.2. Муниципальные предприятия и учреждения, наделенные вещными правами на муниципальное имущество, несут ответственность за его </w:t>
      </w:r>
      <w:r w:rsidRPr="00772017">
        <w:rPr>
          <w:rFonts w:ascii="Times New Roman" w:hAnsi="Times New Roman"/>
          <w:sz w:val="28"/>
          <w:szCs w:val="28"/>
        </w:rPr>
        <w:lastRenderedPageBreak/>
        <w:t>сохранность и эффективное использование.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4.3 Муниципальное имущество, не закрепленное за муниципальными предприятиями и учреждениями, составляет муниципальную казну муниципального образования «Талдомский городской округ Московской области».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 4.4. Муниципальное образование «Талдомский городской округ Московской области» имеет право на получение в бюджет Талдомского городского округа части прибыли от использования муниципального имущества, находящегося в хозяйственном ведении муниципальных унитарных предприятий. Размер отчислений в местный бюджет устанавливается решением Совета </w:t>
      </w:r>
      <w:proofErr w:type="gramStart"/>
      <w:r w:rsidRPr="00772017">
        <w:rPr>
          <w:rFonts w:ascii="Times New Roman" w:hAnsi="Times New Roman"/>
          <w:sz w:val="28"/>
          <w:szCs w:val="28"/>
        </w:rPr>
        <w:t>депутатов  Талдомского</w:t>
      </w:r>
      <w:proofErr w:type="gramEnd"/>
      <w:r w:rsidRPr="00772017">
        <w:rPr>
          <w:rFonts w:ascii="Times New Roman" w:hAnsi="Times New Roman"/>
          <w:sz w:val="28"/>
          <w:szCs w:val="28"/>
        </w:rPr>
        <w:t xml:space="preserve"> городского округа Московской области.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4.5. Отчуждение муниципального имущества в порядке приватизации осуществляется в соответствии с Федеральным </w:t>
      </w:r>
      <w:hyperlink r:id="rId18" w:history="1">
        <w:r w:rsidRPr="00772017">
          <w:rPr>
            <w:rFonts w:ascii="Times New Roman" w:hAnsi="Times New Roman"/>
            <w:sz w:val="28"/>
            <w:szCs w:val="28"/>
          </w:rPr>
          <w:t>законом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от 21.12.2001 N 178-ФЗ «О приватизации государственного и муниципального имущества», Федеральным </w:t>
      </w:r>
      <w:hyperlink r:id="rId19" w:history="1">
        <w:r w:rsidRPr="00772017">
          <w:rPr>
            <w:rFonts w:ascii="Times New Roman" w:hAnsi="Times New Roman"/>
            <w:sz w:val="28"/>
            <w:szCs w:val="28"/>
          </w:rPr>
          <w:t>законом</w:t>
        </w:r>
      </w:hyperlink>
      <w:r w:rsidRPr="00772017">
        <w:rPr>
          <w:rFonts w:ascii="Times New Roman" w:hAnsi="Times New Roman"/>
          <w:sz w:val="28"/>
          <w:szCs w:val="28"/>
        </w:rPr>
        <w:t xml:space="preserve"> от 22.07.2008 N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нормативными правовыми актами Талдомского городского округа.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Глава 5. Полномочия органов местного самоуправления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при формировании, управлении и распоряжении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муниципальной собственностью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5.1. Полномочия Совета депутатов Талдомского городского округа Московской области: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- определяет порядок управления и распоряжения имуществом, находящимся в собственности муниципального образования «Талдомский городской округ Московской области», в том числе порядок его приватизации, передачи в аренду, </w:t>
      </w:r>
      <w:r w:rsidRPr="00772017">
        <w:rPr>
          <w:rFonts w:ascii="Times New Roman" w:hAnsi="Times New Roman"/>
          <w:color w:val="000000"/>
          <w:sz w:val="28"/>
          <w:szCs w:val="28"/>
        </w:rPr>
        <w:t>в доверительное управление</w:t>
      </w:r>
      <w:r w:rsidRPr="00772017">
        <w:rPr>
          <w:rFonts w:ascii="Times New Roman" w:hAnsi="Times New Roman"/>
          <w:sz w:val="28"/>
          <w:szCs w:val="28"/>
        </w:rPr>
        <w:t>, в безвозмездное пользование;</w:t>
      </w:r>
    </w:p>
    <w:p w:rsidR="00772017" w:rsidRPr="00772017" w:rsidRDefault="00772017" w:rsidP="0077201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 принимает р</w:t>
      </w:r>
      <w:r w:rsidRPr="00772017">
        <w:rPr>
          <w:rStyle w:val="num4"/>
          <w:rFonts w:ascii="Times New Roman" w:hAnsi="Times New Roman"/>
          <w:color w:val="000000"/>
          <w:sz w:val="28"/>
          <w:szCs w:val="28"/>
        </w:rPr>
        <w:t xml:space="preserve">ешение о согласовании вопросов, связанных </w:t>
      </w:r>
      <w:r w:rsidRPr="00772017">
        <w:rPr>
          <w:rStyle w:val="num4"/>
          <w:rFonts w:ascii="Times New Roman" w:hAnsi="Times New Roman"/>
          <w:color w:val="000000"/>
          <w:sz w:val="28"/>
          <w:szCs w:val="28"/>
        </w:rPr>
        <w:t>с распоряжением</w:t>
      </w:r>
      <w:r w:rsidRPr="00772017">
        <w:rPr>
          <w:rStyle w:val="num4"/>
          <w:rFonts w:ascii="Times New Roman" w:hAnsi="Times New Roman"/>
          <w:color w:val="000000"/>
          <w:sz w:val="28"/>
          <w:szCs w:val="28"/>
        </w:rPr>
        <w:t xml:space="preserve"> муниципальной собственностью; 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утверждает прогнозный план (программу) приватизации муниципального имущества Талдомского городского округа;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принимает решение об утверждении перечней имущества, находящегося в федеральной собственности, собственности Московской области, собственности иных муниципальных образований и предлагаемого к передаче в муниципальную собственность муниципального образования «Талдомский городской округ Московской области»;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- принимает решение об утверждении перечней муниципального имущества муниципального образования «Талдомский городской округ Московской области», предлагаемого к передаче в федеральную собственность, собственность Московской области, собственность других </w:t>
      </w:r>
      <w:r w:rsidRPr="00772017">
        <w:rPr>
          <w:rFonts w:ascii="Times New Roman" w:hAnsi="Times New Roman"/>
          <w:sz w:val="28"/>
          <w:szCs w:val="28"/>
        </w:rPr>
        <w:lastRenderedPageBreak/>
        <w:t>муниципальных образований;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осуществляет иные полномочия в соответствии с федеральными законами, законами Московской области и нормативных правовых актов Талдомского городского округа.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5.2. Полномочия Администрации Талдомского городского округа в сфере управления и распоряжения муниципальным имуществом: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от имени муниципального образования «Талдомский городской округ Московской области» управляет и распоряжается муниципальной собственностью Талдомского городского округа, в пределах компетенции рассматривает вопрос создания, приобретения, использования и отчуждения собственности Талдомского городского округа;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- принимает решения в соответствии с решением Совета депутатов Талдомского городского округа об использовании, отчуждении, передаче в пользование, </w:t>
      </w:r>
      <w:r w:rsidRPr="00772017">
        <w:rPr>
          <w:rFonts w:ascii="Times New Roman" w:hAnsi="Times New Roman"/>
          <w:color w:val="000000"/>
          <w:sz w:val="28"/>
          <w:szCs w:val="28"/>
        </w:rPr>
        <w:t>доверительное управление</w:t>
      </w:r>
      <w:r w:rsidRPr="00772017">
        <w:rPr>
          <w:rFonts w:ascii="Times New Roman" w:hAnsi="Times New Roman"/>
          <w:sz w:val="28"/>
          <w:szCs w:val="28"/>
        </w:rPr>
        <w:t>, в залог муниципального имущества, осуществляет полномочия арендодателя муниципального имущества муниципального образования «Талдомский городской округ Московской области»;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принимает решение о проведении торгов (конкурсов, аукционов) по продаже муниципального имущества, торгов на право заключения договоров аренды;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заключает от имени муниципального образования «Талдомский городской округ Московской области» договоры о приобретении, отчуждении муниципального имущества, передаче его во владение и (или) пользование в соответствии с федеральными законами и иными нормативными правовыми актами Российской Федерации, нормативными актами муниципального образования «Талдомский городской округ Московской области»;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принимает решения о создании, реорганизации и ликвидации муниципальных унитарных предприятий и муниципальных учреждений муниципального образования «Талдомский городской округ Московской области», осуществляет контроль за их деятельностью и исполняет иные функции учредителя в отношении таких предприятий и учреждений;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осуществляет действия по оформлению права собственности на бесхозяйное имущество, находящееся на территории муниципального образования «Талдомский городской округ Московской области», с последующим внесением в реестр;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принимает решения о направлении предложений в соответствующие органы по передаче имущества из муниципальной собственности муниципального образования Талдомского городского округа  в федеральную собственность (собственность Московской области, собственность иных муниципальных образований) и из федеральной собственности (собственности Московской области, собственности иных муниципальных образований) в муниципальную собственность муниципального образования «Талдомский городской округ Московской области»;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- осуществляет приватизацию муниципального имущества муниципального образования «Талдомский городской округ Московской </w:t>
      </w:r>
      <w:r w:rsidRPr="00772017">
        <w:rPr>
          <w:rFonts w:ascii="Times New Roman" w:hAnsi="Times New Roman"/>
          <w:sz w:val="28"/>
          <w:szCs w:val="28"/>
        </w:rPr>
        <w:lastRenderedPageBreak/>
        <w:t>области» в</w:t>
      </w:r>
      <w:r w:rsidRPr="00772017">
        <w:rPr>
          <w:rFonts w:ascii="Times New Roman" w:hAnsi="Times New Roman"/>
          <w:sz w:val="28"/>
          <w:szCs w:val="28"/>
        </w:rPr>
        <w:t xml:space="preserve"> соответствии с федеральными законами и нормативными актами муниципального образования «Талдомский городской округ Московской области»;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осуществляет функции учредителя, участника (акционера) от имени муниципального образования «Талдомский городской округ Московской области» при создании, реорганизации и ликвидации хозяйственных обществ, акции или доли в уставных капиталах которых находятся в муниципальной собственности муниципального образования «Талдомский городской округ Московской области», принимает решения о назначении представителей в органы управления хозяйственных обществ, акции или доли в уставных капиталах которых находятся в муниципальной собственности муниципального образования «Талдомский городской округ Московской области», в соответствии с федеральными законами и другими нормативно-правовыми актами;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осуществляет иные полномочия в соответствии с федеральными законами, законами Московской области и иными нормативными правовыми актами «Талдомский городской округ Московской области».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5.3 Полномочия Комитета по управлению </w:t>
      </w:r>
      <w:r w:rsidRPr="00772017">
        <w:rPr>
          <w:rFonts w:ascii="Times New Roman" w:hAnsi="Times New Roman"/>
          <w:sz w:val="28"/>
          <w:szCs w:val="28"/>
        </w:rPr>
        <w:t>имуществом администрации</w:t>
      </w:r>
      <w:r w:rsidRPr="00772017">
        <w:rPr>
          <w:rFonts w:ascii="Times New Roman" w:hAnsi="Times New Roman"/>
          <w:sz w:val="28"/>
          <w:szCs w:val="28"/>
        </w:rPr>
        <w:t xml:space="preserve"> Талдомского городского округа в сфере управления и распоряжения муниципальным имуществом: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 ведет в установленном порядке реестр и учет муниципальной собственности муниципального образования «Талдомский городской округ Московской области»;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-  готовит распорядительные акты о закреплении за муниципальными унитарными предприятиями и муниципальными учреждениями муниципальное имущество, осуществляет полномочия собственника в отношении такого имущества, 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имущества, принимает решения об изъятии у муниципальных учреждений излишнего, неиспользуемого или используемого не по назначению  имущества;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Глава 6. Контроль за сохранностью и целевым использованием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6.1. Контроль за сохранностью и целевым использованием муниципального имущества, переданного в пользование юридическим и физическим лицам, осуществляет Комитет по управлению </w:t>
      </w:r>
      <w:r w:rsidRPr="00772017">
        <w:rPr>
          <w:rFonts w:ascii="Times New Roman" w:hAnsi="Times New Roman"/>
          <w:sz w:val="28"/>
          <w:szCs w:val="28"/>
        </w:rPr>
        <w:t>имуществом администрации</w:t>
      </w:r>
      <w:r w:rsidRPr="00772017">
        <w:rPr>
          <w:rFonts w:ascii="Times New Roman" w:hAnsi="Times New Roman"/>
          <w:sz w:val="28"/>
          <w:szCs w:val="28"/>
        </w:rPr>
        <w:t xml:space="preserve"> Талдомского городского округа.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 xml:space="preserve">6.2. В ходе контроля Комитет по управлению </w:t>
      </w:r>
      <w:r w:rsidRPr="00772017">
        <w:rPr>
          <w:rFonts w:ascii="Times New Roman" w:hAnsi="Times New Roman"/>
          <w:sz w:val="28"/>
          <w:szCs w:val="28"/>
        </w:rPr>
        <w:t>имуществом администрации</w:t>
      </w:r>
      <w:r w:rsidRPr="00772017">
        <w:rPr>
          <w:rFonts w:ascii="Times New Roman" w:hAnsi="Times New Roman"/>
          <w:sz w:val="28"/>
          <w:szCs w:val="28"/>
        </w:rPr>
        <w:t xml:space="preserve"> Талдомского городского округа по мере необходимости осуществляет проверки состояния переданного имущества и соблюдения условий договоров о передаче имущества, а также организацию проведения аудита эффективности </w:t>
      </w:r>
      <w:r w:rsidRPr="00772017">
        <w:rPr>
          <w:rFonts w:ascii="Times New Roman" w:hAnsi="Times New Roman"/>
          <w:sz w:val="28"/>
          <w:szCs w:val="28"/>
        </w:rPr>
        <w:t>использования муниципального</w:t>
      </w:r>
      <w:r w:rsidRPr="00772017">
        <w:rPr>
          <w:rFonts w:ascii="Times New Roman" w:hAnsi="Times New Roman"/>
          <w:sz w:val="28"/>
          <w:szCs w:val="28"/>
        </w:rPr>
        <w:t xml:space="preserve"> имущества.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Глава 7. Ответственность за нарушение права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2017">
        <w:rPr>
          <w:rFonts w:ascii="Times New Roman" w:hAnsi="Times New Roman"/>
          <w:b/>
          <w:sz w:val="28"/>
          <w:szCs w:val="28"/>
        </w:rPr>
        <w:t>муниципальной собственности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2017" w:rsidRPr="00772017" w:rsidRDefault="00772017" w:rsidP="00772017">
      <w:pPr>
        <w:pStyle w:val="1"/>
        <w:ind w:firstLine="567"/>
        <w:jc w:val="both"/>
        <w:rPr>
          <w:b w:val="0"/>
          <w:i w:val="0"/>
          <w:sz w:val="28"/>
          <w:szCs w:val="28"/>
        </w:rPr>
      </w:pPr>
      <w:r w:rsidRPr="00772017">
        <w:rPr>
          <w:b w:val="0"/>
          <w:i w:val="0"/>
          <w:sz w:val="28"/>
          <w:szCs w:val="28"/>
        </w:rPr>
        <w:t>7.1. Должностные лица местного самоуправления, совершившие действия (бездействие) или принявшие противоправные решения в отношении муниципального имущества, повлекшие ущерб для муниципального образования «Талдомский городской округ Московской области», несут ответственность в соответствии с действующим законодательством.</w:t>
      </w:r>
    </w:p>
    <w:p w:rsidR="00772017" w:rsidRPr="00772017" w:rsidRDefault="00772017" w:rsidP="00772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2017">
        <w:rPr>
          <w:rFonts w:ascii="Times New Roman" w:hAnsi="Times New Roman"/>
          <w:sz w:val="28"/>
          <w:szCs w:val="28"/>
        </w:rPr>
        <w:t>7.2. 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управление, в соответствии с действующим законодательством и трудовым договором.</w:t>
      </w:r>
    </w:p>
    <w:p w:rsidR="00772017" w:rsidRPr="00F62309" w:rsidRDefault="00772017" w:rsidP="00772017">
      <w:pPr>
        <w:tabs>
          <w:tab w:val="left" w:pos="0"/>
          <w:tab w:val="left" w:pos="1276"/>
        </w:tabs>
        <w:jc w:val="both"/>
        <w:rPr>
          <w:rFonts w:cs="Arial"/>
        </w:rPr>
      </w:pPr>
    </w:p>
    <w:p w:rsidR="00772017" w:rsidRPr="00F62309" w:rsidRDefault="00772017" w:rsidP="00772017">
      <w:pPr>
        <w:tabs>
          <w:tab w:val="left" w:pos="0"/>
          <w:tab w:val="left" w:pos="1276"/>
        </w:tabs>
        <w:jc w:val="both"/>
        <w:rPr>
          <w:rFonts w:cs="Arial"/>
        </w:rPr>
      </w:pPr>
    </w:p>
    <w:p w:rsidR="00772017" w:rsidRDefault="00772017" w:rsidP="00772017"/>
    <w:p w:rsidR="00772017" w:rsidRDefault="00772017" w:rsidP="001828D0">
      <w:pPr>
        <w:jc w:val="both"/>
        <w:rPr>
          <w:rFonts w:ascii="Times New Roman" w:hAnsi="Times New Roman"/>
        </w:rPr>
      </w:pPr>
    </w:p>
    <w:sectPr w:rsidR="00772017" w:rsidSect="00DA2E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F8"/>
    <w:rsid w:val="00042671"/>
    <w:rsid w:val="001828D0"/>
    <w:rsid w:val="00231BF1"/>
    <w:rsid w:val="00326973"/>
    <w:rsid w:val="00385149"/>
    <w:rsid w:val="003E72B7"/>
    <w:rsid w:val="004D7F13"/>
    <w:rsid w:val="00553AD4"/>
    <w:rsid w:val="005E5842"/>
    <w:rsid w:val="006A66F8"/>
    <w:rsid w:val="00772017"/>
    <w:rsid w:val="008F3D62"/>
    <w:rsid w:val="009F4003"/>
    <w:rsid w:val="00AB721B"/>
    <w:rsid w:val="00D271FF"/>
    <w:rsid w:val="00D35E80"/>
    <w:rsid w:val="00DA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B949-1E6B-4B74-AC04-34E822C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017"/>
    <w:pPr>
      <w:keepNext/>
      <w:jc w:val="center"/>
      <w:outlineLvl w:val="0"/>
    </w:pPr>
    <w:rPr>
      <w:rFonts w:ascii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720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20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um4">
    <w:name w:val="num4"/>
    <w:rsid w:val="00772017"/>
    <w:rPr>
      <w:rFonts w:cs="Times New Roman"/>
    </w:rPr>
  </w:style>
  <w:style w:type="paragraph" w:customStyle="1" w:styleId="a6">
    <w:name w:val="По умолчанию"/>
    <w:rsid w:val="0077201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7CC477E614BA5934453E6493515F0D05E50U812H" TargetMode="External"/><Relationship Id="rId13" Type="http://schemas.openxmlformats.org/officeDocument/2006/relationships/hyperlink" Target="consultantplus://offline/ref=1119BAE94AD6C173437E0363AADB3CEF5BBB45DF55FF0F86125907B58DDC20AB4A0789D39C058AFDn1aAO" TargetMode="External"/><Relationship Id="rId18" Type="http://schemas.openxmlformats.org/officeDocument/2006/relationships/hyperlink" Target="consultantplus://offline/ref=8283604BE75C29A64E7FDDD7CC477E614BA5934B5BE2493515F0D05E50U81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64EE5BCDA833DEA27C91CC3D5E13705C99508122A7445281BC657B43DP518E" TargetMode="External"/><Relationship Id="rId12" Type="http://schemas.openxmlformats.org/officeDocument/2006/relationships/hyperlink" Target="consultantplus://offline/ref=1119BAE94AD6C173437E0363AADB3CEF5BBA42DE52F30F86125907B58DnDaCO" TargetMode="External"/><Relationship Id="rId17" Type="http://schemas.openxmlformats.org/officeDocument/2006/relationships/hyperlink" Target="consultantplus://offline/ref=8283604BE75C29A64E7FDDD7CC477E614BA4934951E5493515F0D05E50U81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F4C471A33D46E324D5E076AB7BC32B10F5C26B056158FB1E0D5D8FE9FAM1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11" Type="http://schemas.openxmlformats.org/officeDocument/2006/relationships/hyperlink" Target="consultantplus://offline/ref=1119BAE94AD6C173437E0363AADB3CEF5BBB45DC52FB0F86125907B58DnDaC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283604BE75C29A64E7FDDD7CC477E614BA4934951E5493515F0D05E50U812H" TargetMode="External"/><Relationship Id="rId10" Type="http://schemas.openxmlformats.org/officeDocument/2006/relationships/hyperlink" Target="consultantplus://offline/ref=1119BAE94AD6C173437E0363AADB3CEF5BBA45DF56FA0F86125907B58DnDaCO" TargetMode="External"/><Relationship Id="rId19" Type="http://schemas.openxmlformats.org/officeDocument/2006/relationships/hyperlink" Target="consultantplus://offline/ref=8283604BE75C29A64E7FDDD7CC477E614BA7934D51E4493515F0D05E50U8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9BAE94AD6C173437E0363AADB3CEF5BBB45DE54F80F86125907B58DnDaCO" TargetMode="External"/><Relationship Id="rId14" Type="http://schemas.openxmlformats.org/officeDocument/2006/relationships/hyperlink" Target="consultantplus://offline/ref=F2AD9FFEBB1EA43617A89E9582E3B173A556DE7AF0BBE160E035B8m4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11</cp:revision>
  <cp:lastPrinted>2019-08-27T06:55:00Z</cp:lastPrinted>
  <dcterms:created xsi:type="dcterms:W3CDTF">2019-07-16T09:10:00Z</dcterms:created>
  <dcterms:modified xsi:type="dcterms:W3CDTF">2019-09-19T07:02:00Z</dcterms:modified>
</cp:coreProperties>
</file>